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2" w:type="dxa"/>
        <w:tblInd w:w="93" w:type="dxa"/>
        <w:tblLayout w:type="fixed"/>
        <w:tblLook w:val="04A0"/>
      </w:tblPr>
      <w:tblGrid>
        <w:gridCol w:w="1433"/>
        <w:gridCol w:w="527"/>
        <w:gridCol w:w="323"/>
        <w:gridCol w:w="437"/>
        <w:gridCol w:w="697"/>
        <w:gridCol w:w="143"/>
        <w:gridCol w:w="3380"/>
        <w:gridCol w:w="446"/>
        <w:gridCol w:w="637"/>
        <w:gridCol w:w="639"/>
        <w:gridCol w:w="1221"/>
        <w:gridCol w:w="55"/>
        <w:gridCol w:w="1718"/>
        <w:gridCol w:w="833"/>
        <w:gridCol w:w="333"/>
        <w:gridCol w:w="1120"/>
        <w:gridCol w:w="727"/>
        <w:gridCol w:w="333"/>
        <w:gridCol w:w="627"/>
        <w:gridCol w:w="333"/>
      </w:tblGrid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екітемін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Кафедра </w:t>
            </w:r>
            <w:proofErr w:type="spell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меңгеруші</w:t>
            </w:r>
            <w:proofErr w:type="gram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gridAfter w:val="1"/>
          <w:wAfter w:w="333" w:type="dxa"/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665745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.Кауменов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___.___. 20___ ж.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AD5EE8" w:rsidRDefault="005A55F9" w:rsidP="005A55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Аралық зат алмасу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физиологиясы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інен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оқу-әдістемелік</w:t>
            </w:r>
            <w:proofErr w:type="spellEnd"/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қамтамасыз</w:t>
            </w:r>
            <w:proofErr w:type="spellEnd"/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етілуі</w:t>
            </w:r>
            <w:proofErr w:type="spellEnd"/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картас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ы</w:t>
            </w: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9</w:t>
            </w:r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2020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</w:t>
            </w:r>
            <w:proofErr w:type="spellEnd"/>
            <w:r w:rsidR="0006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жылына</w:t>
            </w:r>
            <w:proofErr w:type="spellEnd"/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Маманд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Студенттер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Библиография (автор,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атауы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басылымжылы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беттер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Басылымтү</w:t>
            </w:r>
            <w:proofErr w:type="gramStart"/>
            <w:r w:rsidRPr="00BE74AD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BE74AD">
              <w:rPr>
                <w:rFonts w:ascii="Times New Roman" w:eastAsia="Times New Roman" w:hAnsi="Times New Roman"/>
                <w:lang w:eastAsia="ru-RU"/>
              </w:rPr>
              <w:t>і</w:t>
            </w:r>
            <w:proofErr w:type="spellEnd"/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Тасушылар</w:t>
            </w:r>
            <w:proofErr w:type="spellEnd"/>
          </w:p>
        </w:tc>
        <w:tc>
          <w:tcPr>
            <w:tcW w:w="2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Дана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Желідеболуы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Ескерту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Тақ</w:t>
            </w:r>
          </w:p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5A55F9" w:rsidRPr="0066574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Жұп</w:t>
            </w:r>
          </w:p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5A55F9" w:rsidRPr="0066574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Кітапхана</w:t>
            </w:r>
            <w:proofErr w:type="spellEnd"/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Каф.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Оқулықтар,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proofErr w:type="gram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қуқұралдары,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электрондыоқубасылымдары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Негізгі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6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5В 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70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>Т.Н. Несіпбаев. Жануарлар физиологиясы. Алматы:  «Ғылым», 2005. – 696 бет.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pStyle w:val="a3"/>
              <w:ind w:left="0"/>
              <w:rPr>
                <w:lang w:val="kk-KZ"/>
              </w:rPr>
            </w:pPr>
            <w:r w:rsidRPr="00070894">
              <w:rPr>
                <w:lang w:val="kk-KZ"/>
              </w:rPr>
              <w:t>2</w:t>
            </w:r>
            <w:r w:rsidRPr="00070894">
              <w:t xml:space="preserve">. </w:t>
            </w:r>
            <w:r w:rsidRPr="00070894">
              <w:rPr>
                <w:lang w:val="kk-KZ"/>
              </w:rPr>
              <w:t>Физиология сельскохозяйственных животных. А.Н. Голиков и др. – М.: Агропромиздат, 1991 -432 с.</w:t>
            </w: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72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665745" w:rsidRDefault="005A55F9" w:rsidP="006679D0">
            <w:pPr>
              <w:pStyle w:val="a3"/>
              <w:ind w:left="0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  <w:r w:rsidRPr="00070894">
              <w:rPr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55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Қосымша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/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Костин А.Н., Мещеряков Ф.А., Сысоев А.А. Физиология с-х животных. М.: Колос, 1974 – 480 с.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04000Баспа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43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2.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Кафедраныңәдістемелікәзірлемелері</w:t>
            </w:r>
            <w:proofErr w:type="spell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103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AD5EE8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1.Айсин М.Ж., Алиева Г.К Жануарлар физиологиясы,Қостанай. 2017ж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F87335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5A55F9" w:rsidRPr="00BE74AD" w:rsidTr="006679D0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>Барлық басылым түрі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5A55F9" w:rsidRPr="00BE74AD" w:rsidTr="006679D0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3661E4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Default="005A55F9" w:rsidP="006679D0">
            <w:pPr>
              <w:rPr>
                <w:rFonts w:ascii="Rockwell Extra Bold" w:hAnsi="Rockwell Extra Bold" w:cs="Arial CYR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5A55F9" w:rsidRPr="00F87335" w:rsidRDefault="005A55F9" w:rsidP="005A55F9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315" w:type="dxa"/>
        <w:tblInd w:w="93" w:type="dxa"/>
        <w:tblLayout w:type="fixed"/>
        <w:tblLook w:val="0000"/>
      </w:tblPr>
      <w:tblGrid>
        <w:gridCol w:w="10198"/>
        <w:gridCol w:w="2358"/>
        <w:gridCol w:w="2759"/>
      </w:tblGrid>
      <w:tr w:rsidR="005A55F9" w:rsidRPr="007C4EE6" w:rsidTr="006679D0">
        <w:trPr>
          <w:trHeight w:val="315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3767">
              <w:rPr>
                <w:rFonts w:ascii="Times New Roman" w:hAnsi="Times New Roman"/>
                <w:sz w:val="28"/>
                <w:szCs w:val="28"/>
              </w:rPr>
              <w:t>Құрастырушы: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55F9" w:rsidRPr="00060BD8" w:rsidTr="006679D0">
        <w:trPr>
          <w:trHeight w:val="31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AD5EE8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аға оқытушы                                                  </w:t>
            </w:r>
            <w:r w:rsidR="00CD324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</w:t>
            </w:r>
            <w:r w:rsidR="00060BD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С.Тыштыкбаева</w:t>
            </w: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Қорды сақтау және қызмет</w:t>
            </w: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көрсету бөлімінің меңгерушісімен келісілген                      Ж. Рыскельдина</w:t>
            </w:r>
          </w:p>
        </w:tc>
      </w:tr>
    </w:tbl>
    <w:p w:rsidR="00E2375E" w:rsidRPr="005A55F9" w:rsidRDefault="00E2375E">
      <w:pPr>
        <w:rPr>
          <w:lang w:val="kk-KZ"/>
        </w:rPr>
      </w:pPr>
    </w:p>
    <w:sectPr w:rsidR="00E2375E" w:rsidRPr="005A55F9" w:rsidSect="005A55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A55F9"/>
    <w:rsid w:val="00060BD8"/>
    <w:rsid w:val="002C4D1D"/>
    <w:rsid w:val="005A55F9"/>
    <w:rsid w:val="009E7123"/>
    <w:rsid w:val="00CD3248"/>
    <w:rsid w:val="00E2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Пользователь</cp:lastModifiedBy>
  <cp:revision>4</cp:revision>
  <dcterms:created xsi:type="dcterms:W3CDTF">2018-01-17T04:23:00Z</dcterms:created>
  <dcterms:modified xsi:type="dcterms:W3CDTF">2019-12-28T15:55:00Z</dcterms:modified>
</cp:coreProperties>
</file>